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BC67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14:paraId="1AB67C15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УЯРСКИЙ РАЙОН</w:t>
      </w:r>
    </w:p>
    <w:p w14:paraId="65C3021A" w14:textId="0CAD3747" w:rsidR="003311FC" w:rsidRPr="00841D00" w:rsidRDefault="003D1709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АВДИНСКИЙ</w:t>
      </w:r>
      <w:r w:rsidR="003311FC"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14:paraId="05347C6F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9671C2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Р Е Ш Е Н И Е </w:t>
      </w:r>
    </w:p>
    <w:p w14:paraId="2B970B9A" w14:textId="77777777" w:rsidR="003311FC" w:rsidRPr="00841D00" w:rsidRDefault="003311FC" w:rsidP="003311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4CA8A" w14:textId="77B4DEE5" w:rsidR="003311FC" w:rsidRPr="00841D00" w:rsidRDefault="003311FC" w:rsidP="003311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BC60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Авда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№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38FB07CB" w14:textId="77777777" w:rsidR="003311FC" w:rsidRPr="00841D00" w:rsidRDefault="003311FC" w:rsidP="003311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66D3A9" w14:textId="77777777" w:rsidR="003311FC" w:rsidRPr="00841D00" w:rsidRDefault="003311FC" w:rsidP="003311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О туристическом налоге</w:t>
      </w:r>
    </w:p>
    <w:p w14:paraId="30D2B6DD" w14:textId="77777777" w:rsidR="003311FC" w:rsidRPr="00841D00" w:rsidRDefault="003311FC" w:rsidP="003311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BE062B" w14:textId="5AEB07B2" w:rsidR="003311FC" w:rsidRPr="00841D00" w:rsidRDefault="003311F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В соответствии с главой 33.1.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Авдинского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сельсовета,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Авдинский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сельский Совет депутатов Уярского района Красноярского края РЕШИЛ: </w:t>
      </w:r>
    </w:p>
    <w:p w14:paraId="7AFF56D7" w14:textId="43B6EAB1" w:rsidR="003311FC" w:rsidRPr="00841D00" w:rsidRDefault="003311FC" w:rsidP="003311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Установить, на территории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Авдинского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сельсовета Уярского района, туристический налог.</w:t>
      </w:r>
    </w:p>
    <w:p w14:paraId="30B3714A" w14:textId="77777777" w:rsidR="003311FC" w:rsidRPr="00841D00" w:rsidRDefault="003311FC" w:rsidP="003311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Установить налоговую ставку туристического налога в следующих размерах:</w:t>
      </w:r>
    </w:p>
    <w:p w14:paraId="6F0DEF09" w14:textId="77777777" w:rsidR="003311FC" w:rsidRPr="00841D00" w:rsidRDefault="003311FC" w:rsidP="003311FC">
      <w:pPr>
        <w:spacing w:after="0" w:line="240" w:lineRule="auto"/>
        <w:ind w:left="568" w:firstLine="283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594"/>
        <w:gridCol w:w="6534"/>
        <w:gridCol w:w="1418"/>
        <w:gridCol w:w="313"/>
      </w:tblGrid>
      <w:tr w:rsidR="003311FC" w:rsidRPr="00841D00" w14:paraId="70D2AFC6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4980D3B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«</w:t>
            </w:r>
          </w:p>
        </w:tc>
        <w:tc>
          <w:tcPr>
            <w:tcW w:w="594" w:type="dxa"/>
          </w:tcPr>
          <w:p w14:paraId="584045B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6534" w:type="dxa"/>
          </w:tcPr>
          <w:p w14:paraId="34BF1037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20DDD132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Налоговая ставка (в процентах)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8AF1C04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4931969B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DAE358A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7F48DDA6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534" w:type="dxa"/>
          </w:tcPr>
          <w:p w14:paraId="296C267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350B575A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0F22E82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6F2FD541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E6BA21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236D1EE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534" w:type="dxa"/>
          </w:tcPr>
          <w:p w14:paraId="1C20756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24458189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9871B52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6BC7DC07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9150ED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7E7C54B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534" w:type="dxa"/>
          </w:tcPr>
          <w:p w14:paraId="7188B10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23FB3647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75DFD3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4C8F94BE" w14:textId="77777777" w:rsidTr="000B0DB0">
        <w:trPr>
          <w:trHeight w:val="343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6D50E97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4192384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534" w:type="dxa"/>
          </w:tcPr>
          <w:p w14:paraId="63745C16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  <w:tc>
          <w:tcPr>
            <w:tcW w:w="1418" w:type="dxa"/>
          </w:tcPr>
          <w:p w14:paraId="01FDAFBB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C4B5672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40587D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075D25DA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B4A1511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2416F11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534" w:type="dxa"/>
          </w:tcPr>
          <w:p w14:paraId="1F2ABC0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418" w:type="dxa"/>
          </w:tcPr>
          <w:p w14:paraId="457BD10D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A0FB34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B81D020" w14:textId="77777777" w:rsidR="003311FC" w:rsidRPr="00841D00" w:rsidRDefault="003311F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E1A0A61" w14:textId="77777777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3. Установить, что налоговая база определяется в соответствии со статьей 418.4 Налогового кодекса Российской Федерации,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14:paraId="280D1244" w14:textId="77777777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4. Установить, что налоговым периодом по туристическому налогу признается квартал.</w:t>
      </w:r>
    </w:p>
    <w:p w14:paraId="18828B2E" w14:textId="396B6D7D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5. Установить, что налог уплачивается в бюджет </w:t>
      </w:r>
      <w:r w:rsidR="003D1709" w:rsidRPr="00841D00">
        <w:rPr>
          <w:rFonts w:ascii="Arial" w:eastAsia="Calibri" w:hAnsi="Arial" w:cs="Arial"/>
          <w:sz w:val="24"/>
          <w:szCs w:val="24"/>
        </w:rPr>
        <w:t xml:space="preserve">Авдинского </w:t>
      </w:r>
      <w:r w:rsidRPr="00841D00">
        <w:rPr>
          <w:rFonts w:ascii="Arial" w:eastAsia="Calibri" w:hAnsi="Arial" w:cs="Arial"/>
          <w:sz w:val="24"/>
          <w:szCs w:val="24"/>
        </w:rPr>
        <w:t xml:space="preserve">сельсовета Уярского района в срок не позднее 28-го числа месяца, следующего за истекшим налоговым периодом. </w:t>
      </w:r>
    </w:p>
    <w:p w14:paraId="63221A55" w14:textId="77777777" w:rsidR="003311FC" w:rsidRPr="00841D00" w:rsidRDefault="000B0DB0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6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решения оставляю за собой.  </w:t>
      </w:r>
    </w:p>
    <w:p w14:paraId="2E5918AE" w14:textId="56C1BCDD" w:rsidR="003311FC" w:rsidRPr="00841D00" w:rsidRDefault="000B0DB0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7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. Настоящее решение вступает в силу </w:t>
      </w:r>
      <w:r w:rsidR="0097345C" w:rsidRPr="00841D00">
        <w:rPr>
          <w:rFonts w:ascii="Arial" w:eastAsia="Calibri" w:hAnsi="Arial" w:cs="Arial"/>
          <w:sz w:val="24"/>
          <w:szCs w:val="24"/>
        </w:rPr>
        <w:t xml:space="preserve">по истечению одного месяца 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со дня официального опубликования в </w:t>
      </w:r>
      <w:r w:rsidR="003D1709" w:rsidRPr="00841D00">
        <w:rPr>
          <w:rFonts w:ascii="Arial" w:eastAsia="Calibri" w:hAnsi="Arial" w:cs="Arial"/>
          <w:sz w:val="24"/>
          <w:szCs w:val="24"/>
        </w:rPr>
        <w:t>местной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 газете </w:t>
      </w:r>
      <w:r w:rsidR="003D1709" w:rsidRPr="00841D00">
        <w:rPr>
          <w:rFonts w:ascii="Arial" w:eastAsia="Calibri" w:hAnsi="Arial" w:cs="Arial"/>
          <w:sz w:val="24"/>
          <w:szCs w:val="24"/>
        </w:rPr>
        <w:t>«Ведомости органов местного самоуправления Авдинского сельсовета»</w:t>
      </w:r>
      <w:r w:rsidR="0097345C" w:rsidRPr="00841D00">
        <w:rPr>
          <w:rFonts w:ascii="Arial" w:eastAsia="Calibri" w:hAnsi="Arial" w:cs="Arial"/>
          <w:sz w:val="24"/>
          <w:szCs w:val="24"/>
        </w:rPr>
        <w:t>, но не ранее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 </w:t>
      </w:r>
      <w:r w:rsidR="0097345C" w:rsidRPr="00841D00">
        <w:rPr>
          <w:rFonts w:ascii="Arial" w:eastAsia="Calibri" w:hAnsi="Arial" w:cs="Arial"/>
          <w:sz w:val="24"/>
          <w:szCs w:val="24"/>
        </w:rPr>
        <w:t>0</w:t>
      </w:r>
      <w:r w:rsidR="003311FC" w:rsidRPr="00841D00">
        <w:rPr>
          <w:rFonts w:ascii="Arial" w:eastAsia="Calibri" w:hAnsi="Arial" w:cs="Arial"/>
          <w:sz w:val="24"/>
          <w:szCs w:val="24"/>
        </w:rPr>
        <w:t>1 января 2025 года.</w:t>
      </w:r>
    </w:p>
    <w:p w14:paraId="2B1490F9" w14:textId="77777777" w:rsidR="003311FC" w:rsidRPr="00841D00" w:rsidRDefault="003311FC" w:rsidP="003311FC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0A580E" w14:textId="77777777" w:rsidR="003311FC" w:rsidRPr="00841D00" w:rsidRDefault="003311FC" w:rsidP="003311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E0E262" w14:textId="3163C0DF" w:rsidR="003311FC" w:rsidRPr="00841D00" w:rsidRDefault="003311FC" w:rsidP="003311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41D00">
        <w:rPr>
          <w:rFonts w:ascii="Arial" w:eastAsia="Times New Roman" w:hAnsi="Arial" w:cs="Arial"/>
          <w:sz w:val="24"/>
          <w:szCs w:val="24"/>
          <w:lang w:eastAsia="ru-RU"/>
        </w:rPr>
        <w:t>Авдинского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</w:t>
      </w:r>
      <w:r w:rsidR="00841D00">
        <w:rPr>
          <w:rFonts w:ascii="Arial" w:eastAsia="Times New Roman" w:hAnsi="Arial" w:cs="Arial"/>
          <w:sz w:val="24"/>
          <w:szCs w:val="24"/>
          <w:lang w:eastAsia="ru-RU"/>
        </w:rPr>
        <w:t>Н.И.Гречухина</w:t>
      </w:r>
    </w:p>
    <w:p w14:paraId="0059A684" w14:textId="77777777" w:rsidR="003311FC" w:rsidRPr="00841D00" w:rsidRDefault="003311FC" w:rsidP="003311FC">
      <w:pPr>
        <w:rPr>
          <w:rFonts w:ascii="Arial" w:hAnsi="Arial" w:cs="Arial"/>
          <w:sz w:val="24"/>
          <w:szCs w:val="24"/>
        </w:rPr>
      </w:pPr>
    </w:p>
    <w:p w14:paraId="0A55D26D" w14:textId="77777777" w:rsidR="003311FC" w:rsidRPr="00841D00" w:rsidRDefault="003311FC" w:rsidP="003311FC">
      <w:pPr>
        <w:rPr>
          <w:rFonts w:ascii="Arial" w:hAnsi="Arial" w:cs="Arial"/>
          <w:sz w:val="24"/>
          <w:szCs w:val="24"/>
        </w:rPr>
      </w:pPr>
    </w:p>
    <w:sectPr w:rsidR="003311FC" w:rsidRPr="00841D00" w:rsidSect="00182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948B" w14:textId="77777777" w:rsidR="006756FF" w:rsidRDefault="006756FF">
      <w:pPr>
        <w:spacing w:after="0" w:line="240" w:lineRule="auto"/>
      </w:pPr>
      <w:r>
        <w:separator/>
      </w:r>
    </w:p>
  </w:endnote>
  <w:endnote w:type="continuationSeparator" w:id="0">
    <w:p w14:paraId="5956ADFA" w14:textId="77777777" w:rsidR="006756FF" w:rsidRDefault="0067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97FB1" w14:textId="77777777" w:rsidR="006756FF" w:rsidRDefault="006756FF">
      <w:pPr>
        <w:spacing w:after="0" w:line="240" w:lineRule="auto"/>
      </w:pPr>
      <w:r>
        <w:separator/>
      </w:r>
    </w:p>
  </w:footnote>
  <w:footnote w:type="continuationSeparator" w:id="0">
    <w:p w14:paraId="1DAC9AE3" w14:textId="77777777" w:rsidR="006756FF" w:rsidRDefault="0067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608A" w14:textId="77777777" w:rsidR="00866F87" w:rsidRDefault="00000000" w:rsidP="000C26EE">
    <w:pPr>
      <w:pStyle w:val="a3"/>
      <w:tabs>
        <w:tab w:val="left" w:pos="8424"/>
      </w:tabs>
    </w:pPr>
    <w:sdt>
      <w:sdtPr>
        <w:id w:val="193893771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97345C">
          <w:tab/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97345C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0B0DB0">
          <w:rPr>
            <w:rFonts w:ascii="Times New Roman" w:hAnsi="Times New Roman"/>
            <w:noProof/>
            <w:sz w:val="24"/>
            <w:szCs w:val="24"/>
          </w:rPr>
          <w:t>2</w:t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97345C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num w:numId="1" w16cid:durableId="11960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1FC"/>
    <w:rsid w:val="000B0DB0"/>
    <w:rsid w:val="003121DB"/>
    <w:rsid w:val="003311FC"/>
    <w:rsid w:val="00346DCE"/>
    <w:rsid w:val="00382783"/>
    <w:rsid w:val="00386D4A"/>
    <w:rsid w:val="003A00DA"/>
    <w:rsid w:val="003D1709"/>
    <w:rsid w:val="006756FF"/>
    <w:rsid w:val="00841D00"/>
    <w:rsid w:val="00866F87"/>
    <w:rsid w:val="0097345C"/>
    <w:rsid w:val="00BC60DE"/>
    <w:rsid w:val="00D637AE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0908"/>
  <w15:docId w15:val="{B30BB582-63D2-452C-AA7F-5EFA180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11FC"/>
  </w:style>
  <w:style w:type="table" w:styleId="a5">
    <w:name w:val="Table Grid"/>
    <w:basedOn w:val="a1"/>
    <w:uiPriority w:val="59"/>
    <w:rsid w:val="0033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Master</cp:lastModifiedBy>
  <cp:revision>6</cp:revision>
  <dcterms:created xsi:type="dcterms:W3CDTF">2024-09-13T02:39:00Z</dcterms:created>
  <dcterms:modified xsi:type="dcterms:W3CDTF">2024-09-17T03:16:00Z</dcterms:modified>
</cp:coreProperties>
</file>